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805FD0">
        <w:rPr>
          <w:rFonts w:ascii="Times New Roman" w:hAnsi="Times New Roman" w:cs="Times New Roman"/>
          <w:sz w:val="26"/>
          <w:szCs w:val="26"/>
          <w:lang w:val="sr-Cyrl-RS"/>
        </w:rPr>
        <w:t>45</w:t>
      </w:r>
      <w:bookmarkStart w:id="0" w:name="_GoBack"/>
      <w:bookmarkEnd w:id="0"/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6E1DF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FA7F92">
        <w:rPr>
          <w:rFonts w:ascii="Times New Roman" w:hAnsi="Times New Roman" w:cs="Times New Roman"/>
          <w:sz w:val="26"/>
          <w:szCs w:val="26"/>
          <w:lang w:val="sr-Cyrl-RS"/>
        </w:rPr>
        <w:t>март</w:t>
      </w:r>
      <w:proofErr w:type="gramEnd"/>
      <w:r w:rsid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6E1DFE">
        <w:rPr>
          <w:rFonts w:ascii="Times New Roman" w:hAnsi="Times New Roman" w:cs="Times New Roman"/>
          <w:sz w:val="26"/>
          <w:szCs w:val="26"/>
        </w:rPr>
        <w:t>3</w:t>
      </w:r>
      <w:r w:rsidR="000C2DB7">
        <w:rPr>
          <w:rFonts w:ascii="Times New Roman" w:hAnsi="Times New Roman" w:cs="Times New Roman"/>
          <w:sz w:val="26"/>
          <w:szCs w:val="26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E1DFE">
        <w:rPr>
          <w:rFonts w:ascii="Times New Roman" w:hAnsi="Times New Roman" w:cs="Times New Roman"/>
          <w:sz w:val="26"/>
          <w:szCs w:val="26"/>
          <w:lang w:val="sr-Cyrl-RS"/>
        </w:rPr>
        <w:t>ЧЕТВРТАК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E1DFE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E1DFE">
        <w:rPr>
          <w:rFonts w:ascii="Times New Roman" w:hAnsi="Times New Roman" w:cs="Times New Roman"/>
          <w:sz w:val="26"/>
          <w:szCs w:val="26"/>
          <w:lang w:val="sr-Cyrl-RS"/>
        </w:rPr>
        <w:t>АПРИЛ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6E1DFE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Default="00FA7F92" w:rsidP="0057686A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Информисање о </w:t>
      </w:r>
      <w:r w:rsidR="0057686A">
        <w:rPr>
          <w:rFonts w:ascii="Times New Roman" w:hAnsi="Times New Roman" w:cs="Times New Roman"/>
          <w:sz w:val="26"/>
          <w:szCs w:val="26"/>
          <w:lang w:val="sr-Cyrl-RS"/>
        </w:rPr>
        <w:t>Закључ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>к</w:t>
      </w:r>
      <w:r w:rsidR="0057686A">
        <w:rPr>
          <w:rFonts w:ascii="Times New Roman" w:hAnsi="Times New Roman" w:cs="Times New Roman"/>
          <w:sz w:val="26"/>
          <w:szCs w:val="26"/>
          <w:lang w:val="sr-Cyrl-RS"/>
        </w:rPr>
        <w:t>у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о прихватању Извештаја о спровођењу Националног програма за усвајање правних тековина европске уније (НПАА), за четврто тромесечје 2025. године</w:t>
      </w:r>
      <w:r w:rsidR="00C40F6B" w:rsidRPr="007C764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57686A" w:rsidRPr="007C7644" w:rsidRDefault="0057686A" w:rsidP="0057686A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Разматрање </w:t>
      </w:r>
      <w:r w:rsidRPr="0057686A">
        <w:rPr>
          <w:rFonts w:ascii="Times New Roman" w:hAnsi="Times New Roman" w:cs="Times New Roman"/>
          <w:sz w:val="26"/>
          <w:szCs w:val="26"/>
          <w:lang w:val="sr-Cyrl-RS"/>
        </w:rPr>
        <w:t>Извештај</w:t>
      </w:r>
      <w:r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о преговорима о приступању Републике Србије Европској унији током председавања Краљевине Данске (јул - децембар 2025. године)</w:t>
      </w:r>
    </w:p>
    <w:p w:rsidR="00FA31C8" w:rsidRPr="004C7629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7629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</w:t>
      </w:r>
      <w:r w:rsidR="00FA7F9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FA7F92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A7F92">
        <w:rPr>
          <w:rFonts w:ascii="Times New Roman" w:eastAsia="Calibri" w:hAnsi="Times New Roman" w:cs="Times New Roman"/>
          <w:sz w:val="26"/>
          <w:szCs w:val="26"/>
          <w:lang w:val="sr-Cyrl-RS"/>
        </w:rPr>
        <w:t>с.р.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2DB7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7686A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B4A23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1DF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5FD0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0BB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6124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12DA-286A-42E8-A805-3C617AD6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ADj</cp:lastModifiedBy>
  <cp:revision>4</cp:revision>
  <cp:lastPrinted>2025-07-11T13:01:00Z</cp:lastPrinted>
  <dcterms:created xsi:type="dcterms:W3CDTF">2026-03-25T09:20:00Z</dcterms:created>
  <dcterms:modified xsi:type="dcterms:W3CDTF">2026-03-25T09:42:00Z</dcterms:modified>
</cp:coreProperties>
</file>